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C405F" w14:textId="48605F8A" w:rsidR="00436F61" w:rsidRDefault="00766C6E" w:rsidP="00766C6E">
      <w:pPr>
        <w:jc w:val="both"/>
      </w:pPr>
      <w:r>
        <w:rPr>
          <w:noProof/>
        </w:rPr>
        <w:drawing>
          <wp:inline distT="0" distB="0" distL="0" distR="0" wp14:anchorId="1EAF865B" wp14:editId="098F5CEC">
            <wp:extent cx="1013460" cy="1013460"/>
            <wp:effectExtent l="0" t="0" r="0" b="0"/>
            <wp:docPr id="1059783787" name="Image 2" descr="LIFO - Laboratoire d'Informatique Fondamentale d'Orléan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FO - Laboratoire d'Informatique Fondamentale d'Orléans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Pr>
          <w:noProof/>
        </w:rPr>
        <w:drawing>
          <wp:inline distT="0" distB="0" distL="0" distR="0" wp14:anchorId="10EAA261" wp14:editId="3756462E">
            <wp:extent cx="1196340" cy="866440"/>
            <wp:effectExtent l="0" t="0" r="3810" b="0"/>
            <wp:docPr id="302482377" name="Image 3" descr="Projets de recherche | Université d'Orlé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jets de recherche | Université d'Orléa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488" cy="874514"/>
                    </a:xfrm>
                    <a:prstGeom prst="rect">
                      <a:avLst/>
                    </a:prstGeom>
                    <a:noFill/>
                    <a:ln>
                      <a:noFill/>
                    </a:ln>
                  </pic:spPr>
                </pic:pic>
              </a:graphicData>
            </a:graphic>
          </wp:inline>
        </w:drawing>
      </w:r>
      <w:r>
        <w:rPr>
          <w:noProof/>
        </w:rPr>
        <w:t xml:space="preserve">                                                                                  </w:t>
      </w:r>
      <w:r>
        <w:rPr>
          <w:noProof/>
        </w:rPr>
        <w:drawing>
          <wp:inline distT="0" distB="0" distL="0" distR="0" wp14:anchorId="2E581375" wp14:editId="1B582D7C">
            <wp:extent cx="1104775" cy="510540"/>
            <wp:effectExtent l="0" t="0" r="635" b="3810"/>
            <wp:docPr id="50681653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16537"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369" cy="515436"/>
                    </a:xfrm>
                    <a:prstGeom prst="rect">
                      <a:avLst/>
                    </a:prstGeom>
                    <a:noFill/>
                    <a:ln>
                      <a:noFill/>
                    </a:ln>
                  </pic:spPr>
                </pic:pic>
              </a:graphicData>
            </a:graphic>
          </wp:inline>
        </w:drawing>
      </w:r>
    </w:p>
    <w:p w14:paraId="59817FE5" w14:textId="77777777" w:rsidR="00436F61" w:rsidRDefault="00436F61" w:rsidP="00766C6E">
      <w:pPr>
        <w:jc w:val="both"/>
      </w:pPr>
    </w:p>
    <w:p w14:paraId="78A4D942" w14:textId="4FDF1D82" w:rsidR="00766C6E" w:rsidRPr="00765016" w:rsidRDefault="00766C6E" w:rsidP="00766C6E">
      <w:pPr>
        <w:pStyle w:val="Titre1"/>
        <w:jc w:val="both"/>
        <w:rPr>
          <w:sz w:val="32"/>
          <w:szCs w:val="32"/>
        </w:rPr>
      </w:pPr>
      <w:r w:rsidRPr="00765016">
        <w:rPr>
          <w:sz w:val="32"/>
          <w:szCs w:val="32"/>
          <w:u w:val="single"/>
        </w:rPr>
        <w:t xml:space="preserve">Proposition de stage au LIFO – Université d’Orléans avec le </w:t>
      </w:r>
      <w:proofErr w:type="gramStart"/>
      <w:r w:rsidRPr="00765016">
        <w:rPr>
          <w:sz w:val="32"/>
          <w:szCs w:val="32"/>
          <w:u w:val="single"/>
        </w:rPr>
        <w:t>BRGM:</w:t>
      </w:r>
      <w:proofErr w:type="gramEnd"/>
      <w:r w:rsidRPr="00765016">
        <w:rPr>
          <w:sz w:val="32"/>
          <w:szCs w:val="32"/>
        </w:rPr>
        <w:t xml:space="preserve"> </w:t>
      </w:r>
    </w:p>
    <w:p w14:paraId="672FB9DA" w14:textId="4BFECE21" w:rsidR="00766C6E" w:rsidRDefault="00765016" w:rsidP="00766C6E">
      <w:pPr>
        <w:pStyle w:val="Titre1"/>
        <w:jc w:val="both"/>
      </w:pPr>
      <w:r>
        <w:t>Interprétation automatique de coupe géologique</w:t>
      </w:r>
      <w:r w:rsidR="00F907F5">
        <w:t xml:space="preserve"> de forage</w:t>
      </w:r>
      <w:r>
        <w:t xml:space="preserve"> par </w:t>
      </w:r>
      <w:r w:rsidR="00BF27E0">
        <w:t>apprentissage automatique semi-supervisé</w:t>
      </w:r>
    </w:p>
    <w:p w14:paraId="2CF9D5C2" w14:textId="77777777" w:rsidR="00766C6E" w:rsidRDefault="00766C6E" w:rsidP="00766C6E">
      <w:pPr>
        <w:jc w:val="both"/>
        <w:rPr>
          <w:u w:val="single"/>
        </w:rPr>
      </w:pPr>
    </w:p>
    <w:p w14:paraId="078A4D18" w14:textId="05A19B26" w:rsidR="00766C6E" w:rsidRDefault="00766C6E" w:rsidP="00766C6E">
      <w:pPr>
        <w:jc w:val="both"/>
      </w:pPr>
      <w:r w:rsidRPr="007A1FDC">
        <w:rPr>
          <w:u w:val="single"/>
        </w:rPr>
        <w:t>Encadrant :</w:t>
      </w:r>
      <w:r>
        <w:t xml:space="preserve"> P. Marcel (LIFO – Univ. Orléans) ; C. Loiselet (BRGM)</w:t>
      </w:r>
    </w:p>
    <w:p w14:paraId="72C51CB1" w14:textId="2C1EC101" w:rsidR="00766C6E" w:rsidRPr="00765016" w:rsidRDefault="00766C6E" w:rsidP="00766C6E">
      <w:pPr>
        <w:pStyle w:val="NormalWeb"/>
        <w:jc w:val="both"/>
        <w:rPr>
          <w:rFonts w:asciiTheme="minorHAnsi" w:hAnsiTheme="minorHAnsi" w:cstheme="minorHAnsi"/>
          <w:sz w:val="22"/>
          <w:szCs w:val="22"/>
          <w:lang w:val="fr-FR"/>
        </w:rPr>
      </w:pPr>
      <w:r w:rsidRPr="00F907F5">
        <w:rPr>
          <w:rFonts w:asciiTheme="minorHAnsi" w:hAnsiTheme="minorHAnsi" w:cstheme="minorHAnsi"/>
          <w:sz w:val="22"/>
          <w:szCs w:val="22"/>
          <w:u w:val="single"/>
          <w:lang w:val="fr-FR"/>
        </w:rPr>
        <w:t>Contexte :</w:t>
      </w:r>
      <w:r w:rsidRPr="0076501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Le BRGM, service géologique national, a la charge de mettre à disposition une connaissance géologique </w:t>
      </w:r>
      <w:r w:rsidR="00765016">
        <w:rPr>
          <w:rFonts w:asciiTheme="minorHAnsi" w:hAnsiTheme="minorHAnsi" w:cstheme="minorHAnsi"/>
          <w:sz w:val="22"/>
          <w:szCs w:val="22"/>
          <w:lang w:val="fr-FR"/>
        </w:rPr>
        <w:t xml:space="preserve">du </w:t>
      </w:r>
      <w:r w:rsidR="00BF27E0">
        <w:rPr>
          <w:rFonts w:asciiTheme="minorHAnsi" w:hAnsiTheme="minorHAnsi" w:cstheme="minorHAnsi"/>
          <w:sz w:val="22"/>
          <w:szCs w:val="22"/>
          <w:lang w:val="fr-FR"/>
        </w:rPr>
        <w:t>sous-sol</w:t>
      </w:r>
      <w:r w:rsidR="00765016">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de notre territoire. Pour </w:t>
      </w:r>
      <w:r w:rsidR="00BF27E0">
        <w:rPr>
          <w:rFonts w:asciiTheme="minorHAnsi" w:hAnsiTheme="minorHAnsi" w:cstheme="minorHAnsi"/>
          <w:sz w:val="22"/>
          <w:szCs w:val="22"/>
          <w:lang w:val="fr-FR"/>
        </w:rPr>
        <w:t>ce</w:t>
      </w:r>
      <w:r>
        <w:rPr>
          <w:rFonts w:asciiTheme="minorHAnsi" w:hAnsiTheme="minorHAnsi" w:cstheme="minorHAnsi"/>
          <w:sz w:val="22"/>
          <w:szCs w:val="22"/>
          <w:lang w:val="fr-FR"/>
        </w:rPr>
        <w:t xml:space="preserve"> faire, nous collectons les données d’ouvrages souterrains (forages, sondages) qui sont structurées dans une base de données nommée la Banque du Sous-Sol (BSS), organisée et gérée par le BRGM. Cette bancarisation permet de favoriser les applications en ressources naturelles (ressources fossiles et énergétiques), en géotechniques (travaux d'infrastructure et d'aménagement, etc.). Cette base de </w:t>
      </w:r>
      <w:r w:rsidR="00765016">
        <w:rPr>
          <w:rFonts w:asciiTheme="minorHAnsi" w:hAnsiTheme="minorHAnsi" w:cstheme="minorHAnsi"/>
          <w:sz w:val="22"/>
          <w:szCs w:val="22"/>
          <w:lang w:val="fr-FR"/>
        </w:rPr>
        <w:t>données</w:t>
      </w:r>
      <w:r>
        <w:rPr>
          <w:rFonts w:asciiTheme="minorHAnsi" w:hAnsiTheme="minorHAnsi" w:cstheme="minorHAnsi"/>
          <w:sz w:val="22"/>
          <w:szCs w:val="22"/>
          <w:lang w:val="fr-FR"/>
        </w:rPr>
        <w:t xml:space="preserve"> contient 700 000 ouvrages et travaux souterrains qui, pour près de la moitié, contiennent des données et information</w:t>
      </w:r>
      <w:r w:rsidR="00BF27E0">
        <w:rPr>
          <w:rFonts w:asciiTheme="minorHAnsi" w:hAnsiTheme="minorHAnsi" w:cstheme="minorHAnsi"/>
          <w:sz w:val="22"/>
          <w:szCs w:val="22"/>
          <w:lang w:val="fr-FR"/>
        </w:rPr>
        <w:t>s</w:t>
      </w:r>
      <w:r>
        <w:rPr>
          <w:rFonts w:asciiTheme="minorHAnsi" w:hAnsiTheme="minorHAnsi" w:cstheme="minorHAnsi"/>
          <w:sz w:val="22"/>
          <w:szCs w:val="22"/>
          <w:lang w:val="fr-FR"/>
        </w:rPr>
        <w:t xml:space="preserve"> sur la géologie du sous-sol et plus particulièrement la description géologique le long des logs de sondages/forages. Ces données sont actuellement mises à disposition sur notre plateforme de diffusion </w:t>
      </w:r>
      <w:proofErr w:type="spellStart"/>
      <w:r>
        <w:rPr>
          <w:rFonts w:asciiTheme="minorHAnsi" w:hAnsiTheme="minorHAnsi" w:cstheme="minorHAnsi"/>
          <w:sz w:val="22"/>
          <w:szCs w:val="22"/>
          <w:lang w:val="fr-FR"/>
        </w:rPr>
        <w:t>InfoTerre</w:t>
      </w:r>
      <w:proofErr w:type="spellEnd"/>
      <w:r>
        <w:rPr>
          <w:rFonts w:asciiTheme="minorHAnsi" w:hAnsiTheme="minorHAnsi" w:cstheme="minorHAnsi"/>
          <w:sz w:val="22"/>
          <w:szCs w:val="22"/>
          <w:lang w:val="fr-FR"/>
        </w:rPr>
        <w:t xml:space="preserve"> (</w:t>
      </w:r>
      <w:hyperlink r:id="rId8">
        <w:r w:rsidRPr="00BF27E0">
          <w:rPr>
            <w:rStyle w:val="Lienhypertexte"/>
            <w:rFonts w:asciiTheme="minorHAnsi" w:eastAsiaTheme="minorHAnsi" w:hAnsiTheme="minorHAnsi" w:cstheme="minorBidi"/>
            <w:kern w:val="2"/>
            <w:sz w:val="22"/>
            <w:szCs w:val="22"/>
            <w:lang w:val="fr-FR"/>
            <w14:ligatures w14:val="standardContextual"/>
          </w:rPr>
          <w:t>http://inforterre.brgm.fr</w:t>
        </w:r>
      </w:hyperlink>
      <w:r>
        <w:rPr>
          <w:rFonts w:asciiTheme="minorHAnsi" w:hAnsiTheme="minorHAnsi" w:cstheme="minorHAnsi"/>
          <w:sz w:val="22"/>
          <w:szCs w:val="22"/>
          <w:lang w:val="fr-FR"/>
        </w:rPr>
        <w:t>).</w:t>
      </w:r>
    </w:p>
    <w:p w14:paraId="7D068773" w14:textId="136173C9" w:rsidR="00436F61" w:rsidRPr="00766C6E" w:rsidRDefault="00766C6E" w:rsidP="00766C6E">
      <w:pPr>
        <w:pStyle w:val="NormalWeb"/>
        <w:jc w:val="both"/>
        <w:rPr>
          <w:rFonts w:asciiTheme="minorHAnsi" w:hAnsiTheme="minorHAnsi" w:cstheme="minorHAnsi"/>
          <w:sz w:val="22"/>
          <w:szCs w:val="22"/>
          <w:lang w:val="fr-FR"/>
        </w:rPr>
      </w:pPr>
      <w:r>
        <w:rPr>
          <w:rFonts w:asciiTheme="minorHAnsi" w:hAnsiTheme="minorHAnsi" w:cstheme="minorHAnsi"/>
          <w:sz w:val="22"/>
          <w:szCs w:val="22"/>
          <w:lang w:val="fr-FR"/>
        </w:rPr>
        <w:t>Ces logs géologiques sont par la suite interprétés afin de fournir une information géologique</w:t>
      </w:r>
      <w:r w:rsidR="00765016">
        <w:rPr>
          <w:rFonts w:asciiTheme="minorHAnsi" w:hAnsiTheme="minorHAnsi" w:cstheme="minorHAnsi"/>
          <w:sz w:val="22"/>
          <w:szCs w:val="22"/>
          <w:lang w:val="fr-FR"/>
        </w:rPr>
        <w:t xml:space="preserve"> cohérente de notre sous-sol selon une coupe géologique</w:t>
      </w:r>
      <w:r>
        <w:rPr>
          <w:rFonts w:asciiTheme="minorHAnsi" w:hAnsiTheme="minorHAnsi" w:cstheme="minorHAnsi"/>
          <w:sz w:val="22"/>
          <w:szCs w:val="22"/>
          <w:lang w:val="fr-FR"/>
        </w:rPr>
        <w:t xml:space="preserve">. Aujourd’hui, environ 20% des logs possèdent une coupe géologique interprétée. </w:t>
      </w:r>
      <w:r w:rsidRPr="00765016">
        <w:rPr>
          <w:rFonts w:asciiTheme="minorHAnsi" w:hAnsiTheme="minorHAnsi" w:cstheme="minorHAnsi"/>
          <w:sz w:val="22"/>
          <w:szCs w:val="22"/>
          <w:lang w:val="fr-FR"/>
        </w:rPr>
        <w:t xml:space="preserve">Nous cherchons ici à accélérer le travail d’interprétation de ces données afin de fournir </w:t>
      </w:r>
      <w:r w:rsidR="00BF27E0">
        <w:rPr>
          <w:rFonts w:asciiTheme="minorHAnsi" w:hAnsiTheme="minorHAnsi" w:cstheme="minorHAnsi"/>
          <w:sz w:val="22"/>
          <w:szCs w:val="22"/>
          <w:lang w:val="fr-FR"/>
        </w:rPr>
        <w:t>le plus d’informations</w:t>
      </w:r>
      <w:r w:rsidRPr="00765016">
        <w:rPr>
          <w:rFonts w:asciiTheme="minorHAnsi" w:hAnsiTheme="minorHAnsi" w:cstheme="minorHAnsi"/>
          <w:sz w:val="22"/>
          <w:szCs w:val="22"/>
          <w:lang w:val="fr-FR"/>
        </w:rPr>
        <w:t xml:space="preserve"> possible</w:t>
      </w:r>
      <w:r w:rsidR="00765016" w:rsidRPr="00765016">
        <w:rPr>
          <w:rFonts w:asciiTheme="minorHAnsi" w:hAnsiTheme="minorHAnsi" w:cstheme="minorHAnsi"/>
          <w:sz w:val="22"/>
          <w:szCs w:val="22"/>
          <w:lang w:val="fr-FR"/>
        </w:rPr>
        <w:t xml:space="preserve"> par l’application d’une méthode </w:t>
      </w:r>
      <w:r w:rsidR="00BF27E0">
        <w:rPr>
          <w:rFonts w:asciiTheme="minorHAnsi" w:hAnsiTheme="minorHAnsi" w:cstheme="minorHAnsi"/>
          <w:sz w:val="22"/>
          <w:szCs w:val="22"/>
          <w:lang w:val="fr-FR"/>
        </w:rPr>
        <w:t>d’</w:t>
      </w:r>
      <w:r w:rsidR="00765016" w:rsidRPr="00765016">
        <w:rPr>
          <w:rFonts w:asciiTheme="minorHAnsi" w:hAnsiTheme="minorHAnsi" w:cstheme="minorHAnsi"/>
          <w:sz w:val="22"/>
          <w:szCs w:val="22"/>
          <w:lang w:val="fr-FR"/>
        </w:rPr>
        <w:t>Intelligence Artificielle.</w:t>
      </w:r>
    </w:p>
    <w:p w14:paraId="0E215A6F" w14:textId="0B256D5B" w:rsidR="00436F61" w:rsidRPr="00436F61" w:rsidRDefault="00F907F5" w:rsidP="00766C6E">
      <w:pPr>
        <w:jc w:val="both"/>
        <w:rPr>
          <w:rFonts w:eastAsia="Times New Roman" w:cstheme="minorHAnsi"/>
          <w:kern w:val="0"/>
          <w14:ligatures w14:val="none"/>
        </w:rPr>
      </w:pPr>
      <w:r w:rsidRPr="00F907F5">
        <w:rPr>
          <w:rFonts w:eastAsia="Times New Roman" w:cstheme="minorHAnsi"/>
          <w:kern w:val="0"/>
          <w:u w:val="single"/>
          <w14:ligatures w14:val="none"/>
        </w:rPr>
        <w:t>Description du stage :</w:t>
      </w:r>
      <w:r>
        <w:rPr>
          <w:rFonts w:eastAsia="Times New Roman" w:cstheme="minorHAnsi"/>
          <w:kern w:val="0"/>
          <w14:ligatures w14:val="none"/>
        </w:rPr>
        <w:t xml:space="preserve"> </w:t>
      </w:r>
      <w:r w:rsidR="00436F61" w:rsidRPr="00436F61">
        <w:rPr>
          <w:rFonts w:eastAsia="Times New Roman" w:cstheme="minorHAnsi"/>
          <w:kern w:val="0"/>
          <w14:ligatures w14:val="none"/>
        </w:rPr>
        <w:t xml:space="preserve">L'objectif de ce stage est d'étudier une méthode d'apprentissage </w:t>
      </w:r>
      <w:r w:rsidR="00BF27E0">
        <w:rPr>
          <w:rFonts w:eastAsia="Times New Roman" w:cstheme="minorHAnsi"/>
          <w:kern w:val="0"/>
          <w14:ligatures w14:val="none"/>
        </w:rPr>
        <w:t xml:space="preserve">automatique </w:t>
      </w:r>
      <w:r w:rsidR="00436F61" w:rsidRPr="00436F61">
        <w:rPr>
          <w:rFonts w:eastAsia="Times New Roman" w:cstheme="minorHAnsi"/>
          <w:kern w:val="0"/>
          <w14:ligatures w14:val="none"/>
        </w:rPr>
        <w:t>semi-supervisée pour prédire des données de forage. Cette méthode est inspirée de méthode de recommandation par apprentissage de similarité [1,2]. Dans le cas des données de forage, il s'agira d'utiliser une approche basée sur les K plus proches voisins (KNN), où le voisinage est constitué par des forages existants. Un point clé est donc la définition d'une similarité entre forages, qui sera apprise à partir des caractéristiques des forages.</w:t>
      </w:r>
    </w:p>
    <w:p w14:paraId="2DE4EBB5" w14:textId="7E873FC8" w:rsidR="00436F61" w:rsidRPr="00436F61" w:rsidRDefault="00436F61" w:rsidP="00766C6E">
      <w:pPr>
        <w:jc w:val="both"/>
      </w:pPr>
      <w:r w:rsidRPr="00436F61">
        <w:t>La méthode envisagée repose sur les étapes suivantes :</w:t>
      </w:r>
    </w:p>
    <w:p w14:paraId="423337D9" w14:textId="015137AE" w:rsidR="00436F61" w:rsidRPr="00436F61" w:rsidRDefault="00436F61" w:rsidP="00BF27E0">
      <w:pPr>
        <w:pStyle w:val="Paragraphedeliste"/>
        <w:numPr>
          <w:ilvl w:val="0"/>
          <w:numId w:val="3"/>
        </w:numPr>
        <w:jc w:val="both"/>
      </w:pPr>
      <w:r w:rsidRPr="00436F61">
        <w:t>Extraction de caractéristiques pertinentes des forages existants</w:t>
      </w:r>
    </w:p>
    <w:p w14:paraId="41F26968" w14:textId="6CCD1DFE" w:rsidR="00436F61" w:rsidRPr="00436F61" w:rsidRDefault="00436F61" w:rsidP="00BF27E0">
      <w:pPr>
        <w:pStyle w:val="Paragraphedeliste"/>
        <w:numPr>
          <w:ilvl w:val="0"/>
          <w:numId w:val="3"/>
        </w:numPr>
        <w:jc w:val="both"/>
      </w:pPr>
      <w:r w:rsidRPr="00436F61">
        <w:t>Définition de similarités simples propres à chaque caractéristique</w:t>
      </w:r>
    </w:p>
    <w:p w14:paraId="0BC29200" w14:textId="67B4C97B" w:rsidR="00436F61" w:rsidRPr="00436F61" w:rsidRDefault="00436F61" w:rsidP="00BF27E0">
      <w:pPr>
        <w:pStyle w:val="Paragraphedeliste"/>
        <w:numPr>
          <w:ilvl w:val="0"/>
          <w:numId w:val="3"/>
        </w:numPr>
        <w:jc w:val="both"/>
      </w:pPr>
      <w:r w:rsidRPr="00436F61">
        <w:t>Constitution d'un ensemble d'apprentissage par labellisation faible [3]</w:t>
      </w:r>
    </w:p>
    <w:p w14:paraId="4267CDF6" w14:textId="3E5308EF" w:rsidR="00436F61" w:rsidRPr="00436F61" w:rsidRDefault="00436F61" w:rsidP="00BF27E0">
      <w:pPr>
        <w:pStyle w:val="Paragraphedeliste"/>
        <w:numPr>
          <w:ilvl w:val="0"/>
          <w:numId w:val="3"/>
        </w:numPr>
        <w:jc w:val="both"/>
      </w:pPr>
      <w:r w:rsidRPr="00436F61">
        <w:t>Entrainement d'un classifier linéaire permettant de pondérer les similarités entre caractéristiques [1]</w:t>
      </w:r>
    </w:p>
    <w:p w14:paraId="2355268B" w14:textId="683E65EC" w:rsidR="00436F61" w:rsidRPr="00436F61" w:rsidRDefault="00436F61" w:rsidP="00BF27E0">
      <w:pPr>
        <w:pStyle w:val="Paragraphedeliste"/>
        <w:numPr>
          <w:ilvl w:val="0"/>
          <w:numId w:val="3"/>
        </w:numPr>
        <w:jc w:val="both"/>
      </w:pPr>
      <w:r w:rsidRPr="00436F61">
        <w:lastRenderedPageBreak/>
        <w:t>Définition des paramètres du KNN</w:t>
      </w:r>
    </w:p>
    <w:p w14:paraId="675E2B97" w14:textId="6B40C678" w:rsidR="00436F61" w:rsidRPr="00436F61" w:rsidRDefault="00436F61" w:rsidP="00BF27E0">
      <w:pPr>
        <w:pStyle w:val="Paragraphedeliste"/>
        <w:numPr>
          <w:ilvl w:val="0"/>
          <w:numId w:val="3"/>
        </w:numPr>
        <w:jc w:val="both"/>
      </w:pPr>
      <w:r w:rsidRPr="00436F61">
        <w:t>Définition de la méthode de prédiction à partir des forages voisins</w:t>
      </w:r>
    </w:p>
    <w:p w14:paraId="22BB2A7B" w14:textId="74D1ECCC" w:rsidR="00436F61" w:rsidRPr="00436F61" w:rsidRDefault="00436F61" w:rsidP="00766C6E">
      <w:pPr>
        <w:jc w:val="both"/>
      </w:pPr>
      <w:r w:rsidRPr="00436F61">
        <w:t>L'approche sera comparée aux méthodes de l'état de l'art pour prédire les données de forage, notamment le Krigeage (</w:t>
      </w:r>
      <w:hyperlink r:id="rId9" w:history="1">
        <w:r w:rsidRPr="00436F61">
          <w:rPr>
            <w:rStyle w:val="Lienhypertexte"/>
          </w:rPr>
          <w:t>https://fr.wikipedia.org/wiki/</w:t>
        </w:r>
        <w:r w:rsidRPr="00436F61">
          <w:rPr>
            <w:rStyle w:val="Lienhypertexte"/>
          </w:rPr>
          <w:t>K</w:t>
        </w:r>
        <w:r w:rsidRPr="00436F61">
          <w:rPr>
            <w:rStyle w:val="Lienhypertexte"/>
          </w:rPr>
          <w:t>rigeage</w:t>
        </w:r>
      </w:hyperlink>
      <w:r w:rsidRPr="00436F61">
        <w:t>).</w:t>
      </w:r>
    </w:p>
    <w:p w14:paraId="1863F980" w14:textId="77777777" w:rsidR="00436F61" w:rsidRPr="00436F61" w:rsidRDefault="00436F61" w:rsidP="00766C6E">
      <w:pPr>
        <w:jc w:val="both"/>
      </w:pPr>
      <w:r w:rsidRPr="00436F61">
        <w:t>Le déroulement du stage comprendra :</w:t>
      </w:r>
    </w:p>
    <w:p w14:paraId="4E676523" w14:textId="15976C29" w:rsidR="00436F61" w:rsidRPr="00436F61" w:rsidRDefault="00436F61" w:rsidP="00BF27E0">
      <w:pPr>
        <w:pStyle w:val="Paragraphedeliste"/>
        <w:numPr>
          <w:ilvl w:val="0"/>
          <w:numId w:val="5"/>
        </w:numPr>
        <w:jc w:val="both"/>
      </w:pPr>
      <w:proofErr w:type="gramStart"/>
      <w:r w:rsidRPr="00436F61">
        <w:t>une</w:t>
      </w:r>
      <w:proofErr w:type="gramEnd"/>
      <w:r w:rsidRPr="00436F61">
        <w:t xml:space="preserve"> étude bibliographique,</w:t>
      </w:r>
    </w:p>
    <w:p w14:paraId="6F9FCE0C" w14:textId="372EFE15" w:rsidR="00436F61" w:rsidRPr="00436F61" w:rsidRDefault="00436F61" w:rsidP="00BF27E0">
      <w:pPr>
        <w:pStyle w:val="Paragraphedeliste"/>
        <w:numPr>
          <w:ilvl w:val="0"/>
          <w:numId w:val="5"/>
        </w:numPr>
        <w:jc w:val="both"/>
      </w:pPr>
      <w:proofErr w:type="gramStart"/>
      <w:r w:rsidRPr="00436F61">
        <w:t>la</w:t>
      </w:r>
      <w:proofErr w:type="gramEnd"/>
      <w:r w:rsidRPr="00436F61">
        <w:t xml:space="preserve"> proposition d'une approche de prédiction de données de forage,</w:t>
      </w:r>
    </w:p>
    <w:p w14:paraId="60B0967F" w14:textId="2F3F20C6" w:rsidR="00436F61" w:rsidRPr="00436F61" w:rsidRDefault="00436F61" w:rsidP="00BF27E0">
      <w:pPr>
        <w:pStyle w:val="Paragraphedeliste"/>
        <w:numPr>
          <w:ilvl w:val="0"/>
          <w:numId w:val="5"/>
        </w:numPr>
        <w:jc w:val="both"/>
      </w:pPr>
      <w:proofErr w:type="gramStart"/>
      <w:r w:rsidRPr="00436F61">
        <w:t>l'implémentation</w:t>
      </w:r>
      <w:proofErr w:type="gramEnd"/>
      <w:r w:rsidRPr="00436F61">
        <w:t xml:space="preserve"> et le test de l'approche proposée.</w:t>
      </w:r>
    </w:p>
    <w:p w14:paraId="67B5A747" w14:textId="77777777" w:rsidR="00436F61" w:rsidRPr="00436F61" w:rsidRDefault="00436F61" w:rsidP="00766C6E">
      <w:pPr>
        <w:jc w:val="both"/>
      </w:pPr>
    </w:p>
    <w:p w14:paraId="3EDF4BB3" w14:textId="77777777" w:rsidR="00436F61" w:rsidRPr="00436F61" w:rsidRDefault="00436F61" w:rsidP="00766C6E">
      <w:pPr>
        <w:jc w:val="both"/>
      </w:pPr>
      <w:r w:rsidRPr="00436F61">
        <w:rPr>
          <w:u w:val="single"/>
        </w:rPr>
        <w:t>Le profil recherché</w:t>
      </w:r>
      <w:r w:rsidRPr="00436F61">
        <w:t xml:space="preserve"> est un(e) étudiant(e) ayant des connaissances solides en géologie, programmation, et mathématiques, et une appétence pour la recherche. Le stage pourra déboucher sur une thèse de doctorat financée.</w:t>
      </w:r>
    </w:p>
    <w:p w14:paraId="3DD0C9A2" w14:textId="77777777" w:rsidR="00F907F5" w:rsidRPr="00F907F5" w:rsidRDefault="00F907F5" w:rsidP="00F907F5">
      <w:pPr>
        <w:pStyle w:val="Titre3"/>
        <w:spacing w:line="336" w:lineRule="atLeast"/>
        <w:jc w:val="both"/>
        <w:rPr>
          <w:rFonts w:eastAsiaTheme="minorHAnsi" w:cstheme="minorBidi"/>
          <w:color w:val="auto"/>
          <w:sz w:val="22"/>
          <w:szCs w:val="22"/>
          <w:u w:val="single"/>
        </w:rPr>
      </w:pPr>
      <w:r w:rsidRPr="00F907F5">
        <w:rPr>
          <w:rFonts w:eastAsiaTheme="minorHAnsi" w:cstheme="minorBidi"/>
          <w:color w:val="auto"/>
          <w:sz w:val="22"/>
          <w:szCs w:val="22"/>
          <w:u w:val="single"/>
        </w:rPr>
        <w:t xml:space="preserve">Spécificités du poste : </w:t>
      </w:r>
    </w:p>
    <w:p w14:paraId="0DD427CB" w14:textId="77777777" w:rsidR="00F907F5" w:rsidRPr="00BF27E0" w:rsidRDefault="00F907F5" w:rsidP="00BF27E0">
      <w:pPr>
        <w:pStyle w:val="Paragraphedeliste"/>
        <w:numPr>
          <w:ilvl w:val="0"/>
          <w:numId w:val="6"/>
        </w:numPr>
        <w:spacing w:after="200" w:line="276" w:lineRule="auto"/>
        <w:outlineLvl w:val="2"/>
        <w:rPr>
          <w:rFonts w:cstheme="minorHAnsi"/>
          <w:bCs/>
        </w:rPr>
      </w:pPr>
      <w:r w:rsidRPr="00BF27E0">
        <w:rPr>
          <w:rFonts w:cstheme="minorHAnsi"/>
          <w:bCs/>
        </w:rPr>
        <w:t>Stage en fin d'études (Ingénieur ou Master 2)</w:t>
      </w:r>
    </w:p>
    <w:p w14:paraId="1F07455B" w14:textId="40457881" w:rsidR="00F907F5" w:rsidRPr="00BF27E0" w:rsidRDefault="00F907F5" w:rsidP="00BF27E0">
      <w:pPr>
        <w:pStyle w:val="Paragraphedeliste"/>
        <w:numPr>
          <w:ilvl w:val="0"/>
          <w:numId w:val="6"/>
        </w:numPr>
        <w:spacing w:after="200" w:line="276" w:lineRule="auto"/>
        <w:outlineLvl w:val="2"/>
        <w:rPr>
          <w:rFonts w:cstheme="minorHAnsi"/>
          <w:bCs/>
        </w:rPr>
      </w:pPr>
      <w:r w:rsidRPr="00BF27E0">
        <w:rPr>
          <w:rFonts w:cstheme="minorHAnsi"/>
          <w:bCs/>
        </w:rPr>
        <w:t>Niveau d'études requis : bac+4</w:t>
      </w:r>
      <w:r w:rsidR="00BB3312">
        <w:rPr>
          <w:rFonts w:cstheme="minorHAnsi"/>
          <w:bCs/>
        </w:rPr>
        <w:t xml:space="preserve"> </w:t>
      </w:r>
    </w:p>
    <w:p w14:paraId="74FC66C8" w14:textId="77777777" w:rsidR="00F907F5" w:rsidRPr="00BF27E0" w:rsidRDefault="00F907F5" w:rsidP="00BF27E0">
      <w:pPr>
        <w:pStyle w:val="Paragraphedeliste"/>
        <w:numPr>
          <w:ilvl w:val="0"/>
          <w:numId w:val="6"/>
        </w:numPr>
        <w:spacing w:after="200" w:line="276" w:lineRule="auto"/>
        <w:outlineLvl w:val="2"/>
        <w:rPr>
          <w:rFonts w:cstheme="minorHAnsi"/>
          <w:bCs/>
        </w:rPr>
      </w:pPr>
      <w:r w:rsidRPr="00BF27E0">
        <w:rPr>
          <w:rFonts w:cstheme="minorHAnsi"/>
          <w:bCs/>
        </w:rPr>
        <w:t>Durée du stage : 6 mois</w:t>
      </w:r>
    </w:p>
    <w:p w14:paraId="120005BD" w14:textId="77777777" w:rsidR="00F907F5" w:rsidRPr="00BF27E0" w:rsidRDefault="00F907F5" w:rsidP="00BF27E0">
      <w:pPr>
        <w:pStyle w:val="Paragraphedeliste"/>
        <w:numPr>
          <w:ilvl w:val="0"/>
          <w:numId w:val="6"/>
        </w:numPr>
        <w:spacing w:after="200" w:line="276" w:lineRule="auto"/>
        <w:outlineLvl w:val="2"/>
        <w:rPr>
          <w:rFonts w:cstheme="minorHAnsi"/>
          <w:bCs/>
        </w:rPr>
      </w:pPr>
      <w:r w:rsidRPr="00BF27E0">
        <w:rPr>
          <w:rFonts w:cstheme="minorHAnsi"/>
          <w:bCs/>
        </w:rPr>
        <w:t>Période de stage : Avril – Septembre</w:t>
      </w:r>
    </w:p>
    <w:p w14:paraId="3D16630A" w14:textId="77777777" w:rsidR="00F907F5" w:rsidRDefault="00436F61" w:rsidP="00F907F5">
      <w:pPr>
        <w:jc w:val="both"/>
        <w:rPr>
          <w:b/>
          <w:bCs/>
        </w:rPr>
      </w:pPr>
      <w:r w:rsidRPr="00436F61">
        <w:t>Le stage sera encadré par Christelle Loiselet (BRGM</w:t>
      </w:r>
      <w:r w:rsidR="00F907F5">
        <w:t xml:space="preserve"> </w:t>
      </w:r>
      <w:hyperlink r:id="rId10" w:history="1">
        <w:r w:rsidR="00F907F5" w:rsidRPr="002C7F33">
          <w:rPr>
            <w:rStyle w:val="Lienhypertexte"/>
          </w:rPr>
          <w:t>c.loiselet@brgm.fr</w:t>
        </w:r>
      </w:hyperlink>
      <w:r w:rsidR="00F907F5">
        <w:t xml:space="preserve"> </w:t>
      </w:r>
      <w:r w:rsidRPr="00436F61">
        <w:t>) et Patrick Marcel (LIFO</w:t>
      </w:r>
      <w:r w:rsidR="00F907F5">
        <w:t xml:space="preserve"> -Univ. Orléans </w:t>
      </w:r>
      <w:hyperlink r:id="rId11" w:history="1">
        <w:r w:rsidR="00F907F5" w:rsidRPr="002C7F33">
          <w:rPr>
            <w:rStyle w:val="Lienhypertexte"/>
          </w:rPr>
          <w:t>patrick.marcel@univ-orleans.fr</w:t>
        </w:r>
      </w:hyperlink>
      <w:r w:rsidR="00F907F5">
        <w:t xml:space="preserve"> </w:t>
      </w:r>
      <w:r w:rsidRPr="00436F61">
        <w:t xml:space="preserve">). Il se déroulera </w:t>
      </w:r>
      <w:r w:rsidRPr="00436F61">
        <w:rPr>
          <w:b/>
          <w:bCs/>
        </w:rPr>
        <w:t xml:space="preserve">au LIFO, </w:t>
      </w:r>
      <w:proofErr w:type="gramStart"/>
      <w:r w:rsidRPr="00436F61">
        <w:rPr>
          <w:b/>
          <w:bCs/>
        </w:rPr>
        <w:t>campus Universitaire</w:t>
      </w:r>
      <w:proofErr w:type="gramEnd"/>
      <w:r w:rsidRPr="00436F61">
        <w:rPr>
          <w:b/>
          <w:bCs/>
        </w:rPr>
        <w:t xml:space="preserve"> de la Source à Orléans.</w:t>
      </w:r>
    </w:p>
    <w:p w14:paraId="234FED8A" w14:textId="330201F2" w:rsidR="00F907F5" w:rsidRPr="00F907F5" w:rsidRDefault="00F907F5" w:rsidP="00F907F5">
      <w:pPr>
        <w:jc w:val="both"/>
        <w:rPr>
          <w:b/>
          <w:bCs/>
        </w:rPr>
      </w:pPr>
      <w:r w:rsidRPr="00F907F5">
        <w:t xml:space="preserve">Votre lettre de motivation et un CV sont à adresser </w:t>
      </w:r>
      <w:r w:rsidR="0016290F">
        <w:t xml:space="preserve">par email </w:t>
      </w:r>
      <w:r w:rsidRPr="00F907F5">
        <w:t xml:space="preserve">jusqu’au </w:t>
      </w:r>
      <w:r w:rsidRPr="0016290F">
        <w:rPr>
          <w:b/>
          <w:bCs/>
        </w:rPr>
        <w:t>31/12/2024</w:t>
      </w:r>
      <w:r w:rsidRPr="00F907F5">
        <w:t xml:space="preserve"> aux tuteurs du stage.</w:t>
      </w:r>
    </w:p>
    <w:p w14:paraId="712761A5" w14:textId="77777777" w:rsidR="00436F61" w:rsidRPr="00436F61" w:rsidRDefault="00436F61" w:rsidP="00766C6E">
      <w:pPr>
        <w:jc w:val="both"/>
      </w:pPr>
    </w:p>
    <w:p w14:paraId="56BAE880" w14:textId="4E22C712" w:rsidR="00436F61" w:rsidRPr="00436F61" w:rsidRDefault="00765016" w:rsidP="00766C6E">
      <w:pPr>
        <w:jc w:val="both"/>
        <w:rPr>
          <w:u w:val="single"/>
          <w:lang w:val="en-US"/>
        </w:rPr>
      </w:pPr>
      <w:proofErr w:type="spellStart"/>
      <w:proofErr w:type="gramStart"/>
      <w:r w:rsidRPr="00F907F5">
        <w:rPr>
          <w:u w:val="single"/>
          <w:lang w:val="en-US"/>
        </w:rPr>
        <w:t>Référence</w:t>
      </w:r>
      <w:r w:rsidR="0016290F">
        <w:rPr>
          <w:u w:val="single"/>
          <w:lang w:val="en-US"/>
        </w:rPr>
        <w:t>s</w:t>
      </w:r>
      <w:proofErr w:type="spellEnd"/>
      <w:r w:rsidR="00436F61" w:rsidRPr="00436F61">
        <w:rPr>
          <w:u w:val="single"/>
          <w:lang w:val="en-US"/>
        </w:rPr>
        <w:t xml:space="preserve"> :</w:t>
      </w:r>
      <w:proofErr w:type="gramEnd"/>
      <w:r w:rsidR="00436F61" w:rsidRPr="00436F61">
        <w:rPr>
          <w:u w:val="single"/>
          <w:lang w:val="en-US"/>
        </w:rPr>
        <w:t> </w:t>
      </w:r>
    </w:p>
    <w:p w14:paraId="675EEF78" w14:textId="29FC76D5" w:rsidR="00436F61" w:rsidRPr="00436F61" w:rsidRDefault="00436F61" w:rsidP="00766C6E">
      <w:pPr>
        <w:jc w:val="both"/>
        <w:rPr>
          <w:lang w:val="en-US"/>
        </w:rPr>
      </w:pPr>
      <w:r w:rsidRPr="00436F61">
        <w:rPr>
          <w:lang w:val="en-US"/>
        </w:rPr>
        <w:t>[1] Ramanathan V. Guha, Vineet Gupta, Vivek Raghunathan, Ramakrishnan Srikant: User Modeling for a Personal Assistant. WSDM 2015: 275-284</w:t>
      </w:r>
    </w:p>
    <w:p w14:paraId="1F0D20E5" w14:textId="556781F3" w:rsidR="00436F61" w:rsidRPr="00436F61" w:rsidRDefault="00436F61" w:rsidP="00766C6E">
      <w:pPr>
        <w:jc w:val="both"/>
        <w:rPr>
          <w:lang w:val="en-US"/>
        </w:rPr>
      </w:pPr>
      <w:r w:rsidRPr="00436F61">
        <w:rPr>
          <w:lang w:val="en-US"/>
        </w:rPr>
        <w:t xml:space="preserve">[2] Krista </w:t>
      </w:r>
      <w:proofErr w:type="spellStart"/>
      <w:r w:rsidRPr="00436F61">
        <w:rPr>
          <w:lang w:val="en-US"/>
        </w:rPr>
        <w:t>Drushku</w:t>
      </w:r>
      <w:proofErr w:type="spellEnd"/>
      <w:r w:rsidRPr="00436F61">
        <w:rPr>
          <w:lang w:val="en-US"/>
        </w:rPr>
        <w:t xml:space="preserve">, Julien </w:t>
      </w:r>
      <w:proofErr w:type="spellStart"/>
      <w:r w:rsidRPr="00436F61">
        <w:rPr>
          <w:lang w:val="en-US"/>
        </w:rPr>
        <w:t>Aligon</w:t>
      </w:r>
      <w:proofErr w:type="spellEnd"/>
      <w:r w:rsidRPr="00436F61">
        <w:rPr>
          <w:lang w:val="en-US"/>
        </w:rPr>
        <w:t xml:space="preserve">, Nicolas </w:t>
      </w:r>
      <w:proofErr w:type="spellStart"/>
      <w:r w:rsidRPr="00436F61">
        <w:rPr>
          <w:lang w:val="en-US"/>
        </w:rPr>
        <w:t>Labroche</w:t>
      </w:r>
      <w:proofErr w:type="spellEnd"/>
      <w:r w:rsidRPr="00436F61">
        <w:rPr>
          <w:lang w:val="en-US"/>
        </w:rPr>
        <w:t xml:space="preserve">, Patrick Marcel, </w:t>
      </w:r>
      <w:proofErr w:type="spellStart"/>
      <w:r w:rsidRPr="00436F61">
        <w:rPr>
          <w:lang w:val="en-US"/>
        </w:rPr>
        <w:t>Verónika</w:t>
      </w:r>
      <w:proofErr w:type="spellEnd"/>
      <w:r w:rsidRPr="00436F61">
        <w:rPr>
          <w:lang w:val="en-US"/>
        </w:rPr>
        <w:t xml:space="preserve"> Peralta: Interest-based recommendations for business intelligence users. Inf. Syst. 86: 79-93 (2019)</w:t>
      </w:r>
    </w:p>
    <w:p w14:paraId="6C48620C" w14:textId="7EF1266F" w:rsidR="00026EEB" w:rsidRPr="00765016" w:rsidRDefault="00436F61" w:rsidP="00766C6E">
      <w:pPr>
        <w:jc w:val="both"/>
        <w:rPr>
          <w:lang w:val="en-US"/>
        </w:rPr>
      </w:pPr>
      <w:r w:rsidRPr="00436F61">
        <w:rPr>
          <w:lang w:val="en-US"/>
        </w:rPr>
        <w:t xml:space="preserve">[3] Alexander Ratner, Stephen H. Bach, Henry R. Ehrenberg, Jason A. Fries, Sen Wu, Christopher </w:t>
      </w:r>
      <w:proofErr w:type="spellStart"/>
      <w:r w:rsidRPr="00436F61">
        <w:rPr>
          <w:lang w:val="en-US"/>
        </w:rPr>
        <w:t>Ré</w:t>
      </w:r>
      <w:proofErr w:type="spellEnd"/>
      <w:r w:rsidRPr="00436F61">
        <w:rPr>
          <w:lang w:val="en-US"/>
        </w:rPr>
        <w:t>: Snorkel: rapid training data creation with weak supervision. VLDB J. 29(2-3): 709-730 (2020)</w:t>
      </w:r>
    </w:p>
    <w:sectPr w:rsidR="00026EEB" w:rsidRPr="00765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907"/>
    <w:multiLevelType w:val="hybridMultilevel"/>
    <w:tmpl w:val="4D6A6E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E87AFC"/>
    <w:multiLevelType w:val="hybridMultilevel"/>
    <w:tmpl w:val="E5127F50"/>
    <w:lvl w:ilvl="0" w:tplc="BC42DAC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A09B9"/>
    <w:multiLevelType w:val="hybridMultilevel"/>
    <w:tmpl w:val="75E65782"/>
    <w:lvl w:ilvl="0" w:tplc="71EA8FE2">
      <w:start w:val="6"/>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410494"/>
    <w:multiLevelType w:val="hybridMultilevel"/>
    <w:tmpl w:val="9850A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9D4311"/>
    <w:multiLevelType w:val="hybridMultilevel"/>
    <w:tmpl w:val="3EEEA046"/>
    <w:lvl w:ilvl="0" w:tplc="71EA8FE2">
      <w:start w:val="6"/>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AC1998"/>
    <w:multiLevelType w:val="hybridMultilevel"/>
    <w:tmpl w:val="FEC21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8520144">
    <w:abstractNumId w:val="1"/>
  </w:num>
  <w:num w:numId="2" w16cid:durableId="686374741">
    <w:abstractNumId w:val="5"/>
  </w:num>
  <w:num w:numId="3" w16cid:durableId="1916167418">
    <w:abstractNumId w:val="0"/>
  </w:num>
  <w:num w:numId="4" w16cid:durableId="1037657385">
    <w:abstractNumId w:val="3"/>
  </w:num>
  <w:num w:numId="5" w16cid:durableId="671641905">
    <w:abstractNumId w:val="2"/>
  </w:num>
  <w:num w:numId="6" w16cid:durableId="2138596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61"/>
    <w:rsid w:val="00025A5E"/>
    <w:rsid w:val="00026EEB"/>
    <w:rsid w:val="00084200"/>
    <w:rsid w:val="0016290F"/>
    <w:rsid w:val="003E4230"/>
    <w:rsid w:val="00436F61"/>
    <w:rsid w:val="00466C4C"/>
    <w:rsid w:val="00765016"/>
    <w:rsid w:val="00766C6E"/>
    <w:rsid w:val="00BB3312"/>
    <w:rsid w:val="00BF27E0"/>
    <w:rsid w:val="00DE6534"/>
    <w:rsid w:val="00F4371D"/>
    <w:rsid w:val="00F90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691B"/>
  <w15:chartTrackingRefBased/>
  <w15:docId w15:val="{B2820540-B8DD-4764-96A4-A809643F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6F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436F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436F61"/>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436F61"/>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436F61"/>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436F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6F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6F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6F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F61"/>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436F6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436F61"/>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436F61"/>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436F61"/>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436F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6F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6F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6F61"/>
    <w:rPr>
      <w:rFonts w:eastAsiaTheme="majorEastAsia" w:cstheme="majorBidi"/>
      <w:color w:val="272727" w:themeColor="text1" w:themeTint="D8"/>
    </w:rPr>
  </w:style>
  <w:style w:type="paragraph" w:styleId="Titre">
    <w:name w:val="Title"/>
    <w:basedOn w:val="Normal"/>
    <w:next w:val="Normal"/>
    <w:link w:val="TitreCar"/>
    <w:uiPriority w:val="10"/>
    <w:qFormat/>
    <w:rsid w:val="00436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6F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6F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6F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6F61"/>
    <w:pPr>
      <w:spacing w:before="160"/>
      <w:jc w:val="center"/>
    </w:pPr>
    <w:rPr>
      <w:i/>
      <w:iCs/>
      <w:color w:val="404040" w:themeColor="text1" w:themeTint="BF"/>
    </w:rPr>
  </w:style>
  <w:style w:type="character" w:customStyle="1" w:styleId="CitationCar">
    <w:name w:val="Citation Car"/>
    <w:basedOn w:val="Policepardfaut"/>
    <w:link w:val="Citation"/>
    <w:uiPriority w:val="29"/>
    <w:rsid w:val="00436F61"/>
    <w:rPr>
      <w:i/>
      <w:iCs/>
      <w:color w:val="404040" w:themeColor="text1" w:themeTint="BF"/>
    </w:rPr>
  </w:style>
  <w:style w:type="paragraph" w:styleId="Paragraphedeliste">
    <w:name w:val="List Paragraph"/>
    <w:basedOn w:val="Normal"/>
    <w:uiPriority w:val="34"/>
    <w:qFormat/>
    <w:rsid w:val="00436F61"/>
    <w:pPr>
      <w:ind w:left="720"/>
      <w:contextualSpacing/>
    </w:pPr>
  </w:style>
  <w:style w:type="character" w:styleId="Accentuationintense">
    <w:name w:val="Intense Emphasis"/>
    <w:basedOn w:val="Policepardfaut"/>
    <w:uiPriority w:val="21"/>
    <w:qFormat/>
    <w:rsid w:val="00436F61"/>
    <w:rPr>
      <w:i/>
      <w:iCs/>
      <w:color w:val="2E74B5" w:themeColor="accent1" w:themeShade="BF"/>
    </w:rPr>
  </w:style>
  <w:style w:type="paragraph" w:styleId="Citationintense">
    <w:name w:val="Intense Quote"/>
    <w:basedOn w:val="Normal"/>
    <w:next w:val="Normal"/>
    <w:link w:val="CitationintenseCar"/>
    <w:uiPriority w:val="30"/>
    <w:qFormat/>
    <w:rsid w:val="00436F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436F61"/>
    <w:rPr>
      <w:i/>
      <w:iCs/>
      <w:color w:val="2E74B5" w:themeColor="accent1" w:themeShade="BF"/>
    </w:rPr>
  </w:style>
  <w:style w:type="character" w:styleId="Rfrenceintense">
    <w:name w:val="Intense Reference"/>
    <w:basedOn w:val="Policepardfaut"/>
    <w:uiPriority w:val="32"/>
    <w:qFormat/>
    <w:rsid w:val="00436F61"/>
    <w:rPr>
      <w:b/>
      <w:bCs/>
      <w:smallCaps/>
      <w:color w:val="2E74B5" w:themeColor="accent1" w:themeShade="BF"/>
      <w:spacing w:val="5"/>
    </w:rPr>
  </w:style>
  <w:style w:type="character" w:styleId="Lienhypertexte">
    <w:name w:val="Hyperlink"/>
    <w:basedOn w:val="Policepardfaut"/>
    <w:uiPriority w:val="99"/>
    <w:unhideWhenUsed/>
    <w:rsid w:val="00436F61"/>
    <w:rPr>
      <w:color w:val="0563C1" w:themeColor="hyperlink"/>
      <w:u w:val="single"/>
    </w:rPr>
  </w:style>
  <w:style w:type="character" w:styleId="Mentionnonrsolue">
    <w:name w:val="Unresolved Mention"/>
    <w:basedOn w:val="Policepardfaut"/>
    <w:uiPriority w:val="99"/>
    <w:semiHidden/>
    <w:unhideWhenUsed/>
    <w:rsid w:val="00436F61"/>
    <w:rPr>
      <w:color w:val="605E5C"/>
      <w:shd w:val="clear" w:color="auto" w:fill="E1DFDD"/>
    </w:rPr>
  </w:style>
  <w:style w:type="character" w:customStyle="1" w:styleId="LienInternet">
    <w:name w:val="Lien Internet"/>
    <w:basedOn w:val="Policepardfaut"/>
    <w:uiPriority w:val="99"/>
    <w:unhideWhenUsed/>
    <w:rsid w:val="00766C6E"/>
    <w:rPr>
      <w:color w:val="0563C1" w:themeColor="hyperlink"/>
      <w:u w:val="single"/>
    </w:rPr>
  </w:style>
  <w:style w:type="paragraph" w:styleId="NormalWeb">
    <w:name w:val="Normal (Web)"/>
    <w:basedOn w:val="Normal"/>
    <w:uiPriority w:val="99"/>
    <w:unhideWhenUsed/>
    <w:qFormat/>
    <w:rsid w:val="00766C6E"/>
    <w:pPr>
      <w:spacing w:beforeAutospacing="1" w:afterAutospacing="1" w:line="240" w:lineRule="auto"/>
    </w:pPr>
    <w:rPr>
      <w:rFonts w:ascii="Times New Roman" w:eastAsia="Times New Roman" w:hAnsi="Times New Roman" w:cs="Times New Roman"/>
      <w:kern w:val="0"/>
      <w:sz w:val="24"/>
      <w:szCs w:val="24"/>
      <w:lang w:val="en-US"/>
      <w14:ligatures w14:val="none"/>
    </w:rPr>
  </w:style>
  <w:style w:type="character" w:styleId="Lienhypertextesuivivisit">
    <w:name w:val="FollowedHyperlink"/>
    <w:basedOn w:val="Policepardfaut"/>
    <w:uiPriority w:val="99"/>
    <w:semiHidden/>
    <w:unhideWhenUsed/>
    <w:rsid w:val="00BF2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28538">
      <w:bodyDiv w:val="1"/>
      <w:marLeft w:val="0"/>
      <w:marRight w:val="0"/>
      <w:marTop w:val="0"/>
      <w:marBottom w:val="0"/>
      <w:divBdr>
        <w:top w:val="none" w:sz="0" w:space="0" w:color="auto"/>
        <w:left w:val="none" w:sz="0" w:space="0" w:color="auto"/>
        <w:bottom w:val="none" w:sz="0" w:space="0" w:color="auto"/>
        <w:right w:val="none" w:sz="0" w:space="0" w:color="auto"/>
      </w:divBdr>
    </w:div>
    <w:div w:id="12304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terre.brgm.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trick.marcel@univ-orleans.fr" TargetMode="External"/><Relationship Id="rId5" Type="http://schemas.openxmlformats.org/officeDocument/2006/relationships/image" Target="media/image1.jpeg"/><Relationship Id="rId10" Type="http://schemas.openxmlformats.org/officeDocument/2006/relationships/hyperlink" Target="mailto:c.loiselet@brgm.fr" TargetMode="External"/><Relationship Id="rId4" Type="http://schemas.openxmlformats.org/officeDocument/2006/relationships/webSettings" Target="webSettings.xml"/><Relationship Id="rId9" Type="http://schemas.openxmlformats.org/officeDocument/2006/relationships/hyperlink" Target="https://urldefense.com/v3/__https:/fr.wikipedia.org/wiki/Krigeage__;!!KbSiYrE!idjtB57mv8d534SF7kJeYfKRMxHvEbrcRbiq0fJYYTRIJVNVJ9HGcTd3WjC1AhZ00if2xmpC8Qo6FsPT7pAA0-M3-D_4SFyLB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Loiselet Christelle</dc:creator>
  <cp:keywords/>
  <dc:description/>
  <cp:lastModifiedBy>Patrick Marcel</cp:lastModifiedBy>
  <cp:revision>2</cp:revision>
  <dcterms:created xsi:type="dcterms:W3CDTF">2024-10-22T13:52:00Z</dcterms:created>
  <dcterms:modified xsi:type="dcterms:W3CDTF">2024-10-22T13:52:00Z</dcterms:modified>
</cp:coreProperties>
</file>